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A9D3D9" w14:textId="77777777" w:rsidR="009A33CE" w:rsidRPr="00491BA6" w:rsidRDefault="009A33CE" w:rsidP="009A33CE">
      <w:pPr>
        <w:rPr>
          <w:rFonts w:ascii="Garamond" w:hAnsi="Garamond"/>
          <w:b/>
        </w:rPr>
      </w:pPr>
      <w:r w:rsidRPr="00491BA6">
        <w:rPr>
          <w:rFonts w:ascii="Garamond" w:hAnsi="Garamond"/>
          <w:b/>
        </w:rPr>
        <w:t>Public Pension Management and Asset Investment Review Commission</w:t>
      </w:r>
      <w:r>
        <w:rPr>
          <w:rFonts w:ascii="Garamond" w:hAnsi="Garamond"/>
          <w:b/>
        </w:rPr>
        <w:t xml:space="preserve"> (PPMAIRC)</w:t>
      </w:r>
    </w:p>
    <w:p w14:paraId="13F4DF72" w14:textId="77777777" w:rsidR="009A33CE" w:rsidRDefault="009A33CE" w:rsidP="009A33CE">
      <w:pPr>
        <w:jc w:val="center"/>
        <w:rPr>
          <w:rFonts w:ascii="Garamond" w:hAnsi="Garamond"/>
          <w:b/>
        </w:rPr>
      </w:pPr>
    </w:p>
    <w:p w14:paraId="342CDE19" w14:textId="28B17FB0" w:rsidR="009A33CE" w:rsidRDefault="009A33CE" w:rsidP="009A33CE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Data Request: SERS-003</w:t>
      </w:r>
    </w:p>
    <w:p w14:paraId="38513C13" w14:textId="77777777" w:rsidR="009A33CE" w:rsidRDefault="009A33CE" w:rsidP="009A33CE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 submitted: June 7, 2018</w:t>
      </w:r>
    </w:p>
    <w:p w14:paraId="1F7A7A53" w14:textId="77777777" w:rsidR="009A33CE" w:rsidRDefault="009A33CE" w:rsidP="009A33CE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 for response: June 18, 2018</w:t>
      </w:r>
    </w:p>
    <w:p w14:paraId="381B8EE2" w14:textId="77777777" w:rsidR="00CE1DB8" w:rsidRDefault="00CE1DB8" w:rsidP="009A33CE">
      <w:pPr>
        <w:pBdr>
          <w:bottom w:val="single" w:sz="6" w:space="1" w:color="auto"/>
        </w:pBdr>
        <w:rPr>
          <w:rFonts w:ascii="Garamond" w:hAnsi="Garamond"/>
          <w:b/>
        </w:rPr>
      </w:pPr>
    </w:p>
    <w:p w14:paraId="36E896FB" w14:textId="77777777" w:rsidR="009A33CE" w:rsidRDefault="009A33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D6F3EF1" w14:textId="77777777" w:rsidR="0073530C" w:rsidRDefault="0073530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62A1D68" w14:textId="77777777" w:rsidR="009A33CE" w:rsidRPr="00CE1DB8" w:rsidRDefault="009A33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CE1DB8">
        <w:rPr>
          <w:rFonts w:ascii="Times New Roman" w:eastAsia="Times New Roman" w:hAnsi="Times New Roman" w:cs="Times New Roman"/>
          <w:b/>
          <w:sz w:val="22"/>
          <w:szCs w:val="22"/>
        </w:rPr>
        <w:t>Investment Costs</w:t>
      </w:r>
    </w:p>
    <w:p w14:paraId="4AE6260B" w14:textId="77777777" w:rsidR="009A33CE" w:rsidRDefault="009A33C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FCE7B71" w14:textId="68B6E117" w:rsidR="0073530C" w:rsidRDefault="00DB7ED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order to identify potential areas for improvement of investment fees and costs within PA Plans, we kindly ask the Plans to provide answers to below questions th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>rough this self-</w:t>
      </w:r>
      <w:r w:rsidR="009E02C9">
        <w:rPr>
          <w:rFonts w:ascii="Times New Roman" w:eastAsia="Times New Roman" w:hAnsi="Times New Roman" w:cs="Times New Roman"/>
          <w:sz w:val="22"/>
          <w:szCs w:val="22"/>
        </w:rPr>
        <w:t xml:space="preserve">assessment form. Where numbers or percentages are asked for, approximate answers should suffice if exact figures are not obtainable. </w:t>
      </w:r>
    </w:p>
    <w:p w14:paraId="6F627A5C" w14:textId="77777777" w:rsidR="0073530C" w:rsidRDefault="0073530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FFD133C" w14:textId="77777777" w:rsidR="0073530C" w:rsidRDefault="0073530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D7A95C" w14:textId="77777777" w:rsidR="0073530C" w:rsidRDefault="00DB7E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Management Fees</w:t>
      </w:r>
    </w:p>
    <w:p w14:paraId="5E88E99D" w14:textId="1B652997" w:rsidR="0073530C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On a scale from 1-10, where do you think your management fees are placed in the market, by asset class, from “1” being the least competitive, to “10” most competitive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for similar sized investment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(1-10)</w:t>
      </w:r>
      <w:r w:rsidR="00636973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636973" w:rsidRPr="00636973">
        <w:rPr>
          <w:rFonts w:ascii="Times New Roman" w:eastAsia="Times New Roman" w:hAnsi="Times New Roman" w:cs="Times New Roman"/>
          <w:color w:val="FF0000"/>
          <w:sz w:val="22"/>
          <w:szCs w:val="22"/>
        </w:rPr>
        <w:t>10</w:t>
      </w:r>
    </w:p>
    <w:p w14:paraId="457718E8" w14:textId="34154034" w:rsidR="0073530C" w:rsidRPr="00636973" w:rsidRDefault="00DB7EDE">
      <w:pPr>
        <w:numPr>
          <w:ilvl w:val="2"/>
          <w:numId w:val="1"/>
        </w:numPr>
        <w:ind w:left="1710" w:hanging="270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If answer to 1.1. is above 7, please list opportunities, if any, 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 xml:space="preserve">for </w:t>
      </w:r>
      <w:r>
        <w:rPr>
          <w:rFonts w:ascii="Times New Roman" w:eastAsia="Times New Roman" w:hAnsi="Times New Roman" w:cs="Times New Roman"/>
          <w:sz w:val="22"/>
          <w:szCs w:val="22"/>
        </w:rPr>
        <w:t>how you think terms c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>ould be further improved.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(text)</w:t>
      </w:r>
      <w:r w:rsidR="006369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36973" w:rsidRPr="00636973">
        <w:rPr>
          <w:rFonts w:ascii="Times New Roman" w:eastAsia="Times New Roman" w:hAnsi="Times New Roman" w:cs="Times New Roman"/>
          <w:color w:val="FF0000"/>
          <w:sz w:val="22"/>
          <w:szCs w:val="22"/>
        </w:rPr>
        <w:t>SERS’ management agreements contain an MFN (Most Favored Nations) clause that ensures SERS receives the best fee arrangement for the amount of funds committed and/or invested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as well as the timing of the investment</w:t>
      </w:r>
      <w:r w:rsidR="00636973" w:rsidRPr="00636973">
        <w:rPr>
          <w:rFonts w:ascii="Times New Roman" w:eastAsia="Times New Roman" w:hAnsi="Times New Roman" w:cs="Times New Roman"/>
          <w:color w:val="FF0000"/>
          <w:sz w:val="22"/>
          <w:szCs w:val="22"/>
        </w:rPr>
        <w:t>.  SERS has worked closely with PSERS in an effort to combine the commitment amounts of the two agencies and thereby obtain more favorable pricing of the fees paid.</w:t>
      </w:r>
    </w:p>
    <w:p w14:paraId="05035334" w14:textId="61E90CE0" w:rsidR="0073530C" w:rsidRDefault="00DB7EDE">
      <w:pPr>
        <w:numPr>
          <w:ilvl w:val="2"/>
          <w:numId w:val="1"/>
        </w:numPr>
        <w:ind w:left="1710" w:hanging="27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If answer to 1.1. is below 7, please list the three most relevant measures that have been instigated to improve upon terms.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(text)</w:t>
      </w:r>
      <w:r w:rsidR="006369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36973" w:rsidRPr="00636973">
        <w:rPr>
          <w:rFonts w:ascii="Times New Roman" w:eastAsia="Times New Roman" w:hAnsi="Times New Roman" w:cs="Times New Roman"/>
          <w:color w:val="FF0000"/>
          <w:sz w:val="22"/>
          <w:szCs w:val="22"/>
        </w:rPr>
        <w:t>N/A</w:t>
      </w:r>
    </w:p>
    <w:p w14:paraId="6B9B99FA" w14:textId="0D53D136" w:rsidR="0073530C" w:rsidRPr="008F07BA" w:rsidRDefault="00DB7EDE">
      <w:pPr>
        <w:numPr>
          <w:ilvl w:val="2"/>
          <w:numId w:val="1"/>
        </w:numPr>
        <w:ind w:left="1710" w:hanging="270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What do you think is the single biggest hurdle (per asset class, if different) 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>why asset management terms can</w:t>
      </w:r>
      <w:r>
        <w:rPr>
          <w:rFonts w:ascii="Times New Roman" w:eastAsia="Times New Roman" w:hAnsi="Times New Roman" w:cs="Times New Roman"/>
          <w:sz w:val="22"/>
          <w:szCs w:val="22"/>
        </w:rPr>
        <w:t>not be further improved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(text)</w:t>
      </w:r>
      <w:r w:rsidR="008F07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F07BA" w:rsidRPr="008F07BA">
        <w:rPr>
          <w:rFonts w:ascii="Times New Roman" w:eastAsia="Times New Roman" w:hAnsi="Times New Roman" w:cs="Times New Roman"/>
          <w:color w:val="FF0000"/>
          <w:sz w:val="22"/>
          <w:szCs w:val="22"/>
        </w:rPr>
        <w:t>The top performing managers are in demand and do not need to lower their respective fees because, in many instances, they are already over-subscribed.  By contrast, the lower performing managers are more inclined to lower their fees in order to attract capital.</w:t>
      </w:r>
      <w:r w:rsidRPr="008F07BA">
        <w:rPr>
          <w:rFonts w:ascii="Times New Roman" w:eastAsia="Times New Roman" w:hAnsi="Times New Roman" w:cs="Times New Roman"/>
          <w:color w:val="FF0000"/>
          <w:sz w:val="22"/>
          <w:szCs w:val="22"/>
        </w:rPr>
        <w:br/>
      </w:r>
    </w:p>
    <w:p w14:paraId="4B6EEC7A" w14:textId="4B847F0D" w:rsidR="0073530C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What is the average age of the fee schedules in your portfolio by asset class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(number)</w:t>
      </w:r>
      <w:r w:rsidR="008F07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F07BA"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SERS does not track the average age of its </w:t>
      </w:r>
      <w:r w:rsidR="00B5353D">
        <w:rPr>
          <w:rFonts w:ascii="Times New Roman" w:eastAsia="Times New Roman" w:hAnsi="Times New Roman" w:cs="Times New Roman"/>
          <w:color w:val="FF0000"/>
          <w:sz w:val="22"/>
          <w:szCs w:val="22"/>
        </w:rPr>
        <w:t>fee schedules</w:t>
      </w:r>
      <w:r w:rsidR="008F07BA"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by asset class.  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P</w:t>
      </w:r>
      <w:r w:rsidR="008F07BA"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rivate equity </w:t>
      </w:r>
      <w:r w:rsidR="00F87A76"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and private real estate 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closed-end commingled vehicle </w:t>
      </w:r>
      <w:r w:rsidR="008F07BA"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investments will </w:t>
      </w:r>
      <w:r w:rsidR="00117E9E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generally </w:t>
      </w:r>
      <w:r w:rsidR="008F23FA">
        <w:rPr>
          <w:rFonts w:ascii="Times New Roman" w:eastAsia="Times New Roman" w:hAnsi="Times New Roman" w:cs="Times New Roman"/>
          <w:color w:val="FF0000"/>
          <w:sz w:val="22"/>
          <w:szCs w:val="22"/>
        </w:rPr>
        <w:t>last between 10-12 years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. SERS renegotiates fees with these general partners with every new investment opportunity. P</w:t>
      </w:r>
      <w:r w:rsidR="00F87A76"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t>ublic market managers are revisited periodically and can usually be terminated at any time.</w:t>
      </w:r>
      <w:r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br/>
      </w:r>
    </w:p>
    <w:p w14:paraId="7972EA72" w14:textId="2714ED10" w:rsidR="0073530C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Whose responsibility is it to ensure that the investment costs are optimized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(text)</w:t>
      </w:r>
      <w:r w:rsidR="00F87A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87A76"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t>The Chief Investment Officer and senior members of the Investment Office.</w:t>
      </w:r>
      <w:r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br/>
      </w:r>
    </w:p>
    <w:p w14:paraId="48261D13" w14:textId="45FB6496" w:rsidR="00F87A76" w:rsidRPr="00F87A76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What does the Plan estimate as its total annual investment costs of the portfolio and per asset class and when was this calculation last made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(number &amp; % / year)</w:t>
      </w:r>
      <w:r w:rsidR="00F87A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128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Annually, SERS reports its fees by asset class in its 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s</w:t>
      </w:r>
      <w:r w:rsidR="0080128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upplemental 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b</w:t>
      </w:r>
      <w:r w:rsidR="0080128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udget 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b</w:t>
      </w:r>
      <w:r w:rsidR="00801282">
        <w:rPr>
          <w:rFonts w:ascii="Times New Roman" w:eastAsia="Times New Roman" w:hAnsi="Times New Roman" w:cs="Times New Roman"/>
          <w:color w:val="FF0000"/>
          <w:sz w:val="22"/>
          <w:szCs w:val="22"/>
        </w:rPr>
        <w:t>ook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s</w:t>
      </w:r>
      <w:r w:rsidR="00801282">
        <w:rPr>
          <w:rFonts w:ascii="Times New Roman" w:eastAsia="Times New Roman" w:hAnsi="Times New Roman" w:cs="Times New Roman"/>
          <w:color w:val="FF0000"/>
          <w:sz w:val="22"/>
          <w:szCs w:val="22"/>
        </w:rPr>
        <w:t>. SERS’ Manager Investment Expenses for calendar year 2017 was $130.4 million or 47.1 basis points (0.471%) of the total fund assets. The</w:t>
      </w:r>
      <w:r w:rsidR="00326C5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Investment Office search</w:t>
      </w:r>
      <w:r w:rsidR="00801282">
        <w:rPr>
          <w:rFonts w:ascii="Times New Roman" w:eastAsia="Times New Roman" w:hAnsi="Times New Roman" w:cs="Times New Roman"/>
          <w:color w:val="FF0000"/>
          <w:sz w:val="22"/>
          <w:szCs w:val="22"/>
        </w:rPr>
        <w:t>es</w:t>
      </w:r>
      <w:r w:rsidR="00F87A76"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for those opportunities </w:t>
      </w:r>
      <w:r w:rsidR="00F87A76" w:rsidRPr="00F87A76">
        <w:rPr>
          <w:rFonts w:ascii="Times New Roman" w:eastAsia="Times New Roman" w:hAnsi="Times New Roman" w:cs="Times New Roman"/>
          <w:color w:val="FF0000"/>
          <w:sz w:val="22"/>
          <w:szCs w:val="22"/>
        </w:rPr>
        <w:lastRenderedPageBreak/>
        <w:t>that provide the highest risk-adjusted return.</w:t>
      </w:r>
    </w:p>
    <w:p w14:paraId="4899075B" w14:textId="3693335C" w:rsidR="0073530C" w:rsidRDefault="00DB7EDE" w:rsidP="00F87A76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31BC1649" w14:textId="77777777" w:rsidR="0073530C" w:rsidRDefault="00DB7E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Procurement Guidelines</w:t>
      </w:r>
    </w:p>
    <w:p w14:paraId="17AFBB66" w14:textId="50468DC4" w:rsidR="0073530C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 you have procurement guidelines for asset management services in place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(Y/N) If yes, please provide a copy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(att.)</w:t>
      </w:r>
      <w:r w:rsidR="00F87A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24E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The 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State Employees’ </w:t>
      </w:r>
      <w:r w:rsidR="005524E1">
        <w:rPr>
          <w:rFonts w:ascii="Times New Roman" w:eastAsia="Times New Roman" w:hAnsi="Times New Roman" w:cs="Times New Roman"/>
          <w:color w:val="FF0000"/>
          <w:sz w:val="22"/>
          <w:szCs w:val="22"/>
        </w:rPr>
        <w:t>Retiremen</w:t>
      </w:r>
      <w:r w:rsidR="003D36B9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t Code establishes the Board’s </w:t>
      </w:r>
      <w:r w:rsidR="005524E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investment authority. The procurement of SERS’ </w:t>
      </w:r>
      <w:r w:rsidR="00801282">
        <w:rPr>
          <w:rFonts w:ascii="Times New Roman" w:eastAsia="Times New Roman" w:hAnsi="Times New Roman" w:cs="Times New Roman"/>
          <w:color w:val="FF0000"/>
          <w:sz w:val="22"/>
          <w:szCs w:val="22"/>
        </w:rPr>
        <w:t>asset management services are governed by SERS Statement of Investment Policies</w:t>
      </w:r>
      <w:r w:rsidR="005524E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and </w:t>
      </w:r>
      <w:bookmarkStart w:id="0" w:name="_GoBack"/>
      <w:bookmarkEnd w:id="0"/>
      <w:r w:rsidR="00BB62EA">
        <w:rPr>
          <w:rFonts w:ascii="Times New Roman" w:eastAsia="Times New Roman" w:hAnsi="Times New Roman" w:cs="Times New Roman"/>
          <w:color w:val="FF0000"/>
          <w:sz w:val="22"/>
          <w:szCs w:val="22"/>
        </w:rPr>
        <w:t>Strategic Investment Plan.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BB4F977" w14:textId="5BD044C8" w:rsidR="0073530C" w:rsidRDefault="00DB7EDE" w:rsidP="007736B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517089715"/>
      <w:r>
        <w:rPr>
          <w:rFonts w:ascii="Times New Roman" w:eastAsia="Times New Roman" w:hAnsi="Times New Roman" w:cs="Times New Roman"/>
          <w:sz w:val="22"/>
          <w:szCs w:val="22"/>
        </w:rPr>
        <w:t>Could one person unilaterally sign off an investment management agreement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C1FAF">
        <w:rPr>
          <w:rFonts w:ascii="Times New Roman" w:eastAsia="Times New Roman" w:hAnsi="Times New Roman" w:cs="Times New Roman"/>
          <w:i/>
          <w:sz w:val="22"/>
          <w:szCs w:val="22"/>
        </w:rPr>
        <w:t>(Y/N)</w:t>
      </w:r>
      <w:r w:rsidR="00F87A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1"/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No</w:t>
      </w:r>
      <w:r w:rsidRPr="007736B5">
        <w:rPr>
          <w:rFonts w:ascii="Times New Roman" w:eastAsia="Times New Roman" w:hAnsi="Times New Roman" w:cs="Times New Roman"/>
          <w:color w:val="FF0000"/>
          <w:sz w:val="22"/>
          <w:szCs w:val="22"/>
        </w:rPr>
        <w:br/>
      </w:r>
    </w:p>
    <w:p w14:paraId="78D33A05" w14:textId="5FEB909C" w:rsidR="0073530C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 you on a regular basis inquire with all of your managers about their capacity</w:t>
      </w:r>
      <w:r w:rsidR="002762AE">
        <w:rPr>
          <w:rFonts w:ascii="Times New Roman" w:eastAsia="Times New Roman" w:hAnsi="Times New Roman" w:cs="Times New Roman"/>
          <w:sz w:val="22"/>
          <w:szCs w:val="22"/>
        </w:rPr>
        <w:t xml:space="preserve"> to accept new investments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C1FAF">
        <w:rPr>
          <w:rFonts w:ascii="Times New Roman" w:eastAsia="Times New Roman" w:hAnsi="Times New Roman" w:cs="Times New Roman"/>
          <w:i/>
          <w:sz w:val="22"/>
          <w:szCs w:val="22"/>
        </w:rPr>
        <w:t>(Y/N)</w:t>
      </w:r>
      <w:r w:rsidR="00725A3E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Yes, as part of SERS</w:t>
      </w:r>
      <w:r w:rsidR="001C1871">
        <w:rPr>
          <w:rFonts w:ascii="Times New Roman" w:eastAsia="Times New Roman" w:hAnsi="Times New Roman" w:cs="Times New Roman"/>
          <w:color w:val="FF0000"/>
          <w:sz w:val="22"/>
          <w:szCs w:val="22"/>
        </w:rPr>
        <w:t>’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investment planning process, SERS will review capacity of managers </w:t>
      </w:r>
      <w:r w:rsidR="00117E9E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and 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their fit within the SERS Investment Plan. </w:t>
      </w:r>
    </w:p>
    <w:p w14:paraId="5A65D251" w14:textId="77777777" w:rsidR="0073530C" w:rsidRDefault="0073530C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F425B0D" w14:textId="02C02050" w:rsidR="0073530C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What is the average age of investment mandates in your portfolio by asset class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(number)</w:t>
      </w:r>
      <w:r w:rsidR="00725A3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25A3E" w:rsidRPr="00725A3E">
        <w:rPr>
          <w:rFonts w:ascii="Times New Roman" w:eastAsia="Times New Roman" w:hAnsi="Times New Roman" w:cs="Times New Roman"/>
          <w:color w:val="FF0000"/>
          <w:sz w:val="22"/>
          <w:szCs w:val="22"/>
        </w:rPr>
        <w:t>SERS does not track this information.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7FABAB3B" w14:textId="6B179659" w:rsidR="0073530C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Does your Plan operate under a fee budget for investment managers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(Y/N)</w:t>
      </w:r>
      <w:r w:rsidR="00725A3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5B04" w:rsidRPr="00725A3E">
        <w:rPr>
          <w:rFonts w:ascii="Times New Roman" w:eastAsia="Times New Roman" w:hAnsi="Times New Roman" w:cs="Times New Roman"/>
          <w:color w:val="FF0000"/>
          <w:sz w:val="22"/>
          <w:szCs w:val="22"/>
        </w:rPr>
        <w:t>N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77D4E865" w14:textId="31E1F840" w:rsidR="0073530C" w:rsidRPr="00725A3E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What comes closest to how often you renegotiate your asset management agreements, every 3, 5, 7 or 9 years.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(tick one)</w:t>
      </w:r>
      <w:r w:rsidR="00725A3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24E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For public market investments, SERS investment staff brings overall costs to the managers’ attention during ongoing due diligence meetings. In 2017, SERS and investment managers renegotiated several base management fees. 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For private market investments, SERS renegotiates fees on every new investment opportunity. </w:t>
      </w:r>
    </w:p>
    <w:p w14:paraId="3DE47589" w14:textId="77777777" w:rsidR="0073530C" w:rsidRDefault="0073530C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7DD294" w14:textId="6B527E4F" w:rsidR="0073530C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Are employees of the Plan incentivized to factor in investment costs in the evaluation of an investment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(Y/N) </w:t>
      </w:r>
      <w:r>
        <w:rPr>
          <w:rFonts w:ascii="Times New Roman" w:eastAsia="Times New Roman" w:hAnsi="Times New Roman" w:cs="Times New Roman"/>
          <w:sz w:val="22"/>
          <w:szCs w:val="22"/>
        </w:rPr>
        <w:t>If yes, how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(text)</w:t>
      </w:r>
      <w:r w:rsidR="00725A3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5B04">
        <w:rPr>
          <w:rFonts w:ascii="Times New Roman" w:eastAsia="Times New Roman" w:hAnsi="Times New Roman" w:cs="Times New Roman"/>
          <w:sz w:val="22"/>
          <w:szCs w:val="22"/>
        </w:rPr>
        <w:t>Yes, staff evaluate</w:t>
      </w:r>
      <w:r w:rsidR="00117E9E">
        <w:rPr>
          <w:rFonts w:ascii="Times New Roman" w:eastAsia="Times New Roman" w:hAnsi="Times New Roman" w:cs="Times New Roman"/>
          <w:sz w:val="22"/>
          <w:szCs w:val="22"/>
        </w:rPr>
        <w:t>s</w:t>
      </w:r>
      <w:r w:rsidR="00A85B04">
        <w:rPr>
          <w:rFonts w:ascii="Times New Roman" w:eastAsia="Times New Roman" w:hAnsi="Times New Roman" w:cs="Times New Roman"/>
          <w:sz w:val="22"/>
          <w:szCs w:val="22"/>
        </w:rPr>
        <w:t xml:space="preserve"> investment costs as part of SERS</w:t>
      </w:r>
      <w:r w:rsidR="001C1871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A85B04">
        <w:rPr>
          <w:rFonts w:ascii="Times New Roman" w:eastAsia="Times New Roman" w:hAnsi="Times New Roman" w:cs="Times New Roman"/>
          <w:sz w:val="22"/>
          <w:szCs w:val="22"/>
        </w:rPr>
        <w:t xml:space="preserve"> investment process.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76042804" w14:textId="1D935CF6" w:rsidR="0073530C" w:rsidRPr="007736B5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negotiating investment costs, does the Plan have a process for determining the best alternative to the investment under consideration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(Y/N)</w:t>
      </w:r>
      <w:r w:rsidR="00085D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85DD8" w:rsidRPr="00085DD8">
        <w:rPr>
          <w:rFonts w:ascii="Times New Roman" w:eastAsia="Times New Roman" w:hAnsi="Times New Roman" w:cs="Times New Roman"/>
          <w:color w:val="FF0000"/>
          <w:sz w:val="22"/>
          <w:szCs w:val="22"/>
        </w:rPr>
        <w:t>Yes</w:t>
      </w:r>
      <w:r w:rsidR="00C0062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through SERS</w:t>
      </w:r>
      <w:r w:rsidR="001C1871">
        <w:rPr>
          <w:rFonts w:ascii="Times New Roman" w:eastAsia="Times New Roman" w:hAnsi="Times New Roman" w:cs="Times New Roman"/>
          <w:color w:val="FF0000"/>
          <w:sz w:val="22"/>
          <w:szCs w:val="22"/>
        </w:rPr>
        <w:t>’</w:t>
      </w:r>
      <w:r w:rsidR="00C0062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BF2607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Strategic Investment Plan and asset allocation process. </w:t>
      </w:r>
      <w:r w:rsidR="00C0062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14:paraId="4D010AE8" w14:textId="3C0C3555" w:rsidR="007736B5" w:rsidRDefault="007736B5" w:rsidP="007736B5">
      <w:p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3B66C98F" w14:textId="714F37F5" w:rsidR="007736B5" w:rsidRDefault="007736B5" w:rsidP="007736B5">
      <w:p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7229703" w14:textId="5507FBDF" w:rsidR="007736B5" w:rsidRDefault="007736B5" w:rsidP="007736B5">
      <w:p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E56732E" w14:textId="77777777" w:rsidR="007736B5" w:rsidRDefault="007736B5" w:rsidP="007736B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88020C3" w14:textId="77777777" w:rsidR="0073530C" w:rsidRDefault="0073530C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67588DF" w14:textId="77777777" w:rsidR="0073530C" w:rsidRDefault="0073530C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6610970B" w14:textId="77777777" w:rsidR="0073530C" w:rsidRDefault="00DB7E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Potential Conflicts of Interest</w:t>
      </w:r>
    </w:p>
    <w:p w14:paraId="257F7E81" w14:textId="1043DCB3" w:rsidR="0073530C" w:rsidRPr="00085DD8" w:rsidRDefault="00DB7ED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What percentage of your asset managers have confirmed in writing that they don't receive commissions, rebates, retrocessions and the likes associated with your investment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 w:rsidR="00085D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2" w:name="_Hlk517090297"/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>As part of SERS due diligence process, SERS</w:t>
      </w:r>
      <w:r w:rsidR="00117E9E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Due Diligence Questionnaire</w:t>
      </w:r>
      <w:r w:rsidR="003D36B9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117E9E">
        <w:rPr>
          <w:rFonts w:ascii="Times New Roman" w:eastAsia="Times New Roman" w:hAnsi="Times New Roman" w:cs="Times New Roman"/>
          <w:color w:val="FF0000"/>
          <w:sz w:val="22"/>
          <w:szCs w:val="22"/>
        </w:rPr>
        <w:t>includes</w:t>
      </w:r>
      <w:r w:rsidR="00A85B0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comprehensive </w:t>
      </w:r>
      <w:r w:rsidR="00112D6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conflict of interest and related party questions which address compensation associated with referring, retaining, or increasing the level of business. </w:t>
      </w:r>
    </w:p>
    <w:bookmarkEnd w:id="2"/>
    <w:p w14:paraId="2724D7DB" w14:textId="3FA758E8" w:rsidR="0073530C" w:rsidRDefault="00DB7EDE">
      <w:pPr>
        <w:numPr>
          <w:ilvl w:val="2"/>
          <w:numId w:val="1"/>
        </w:numPr>
        <w:ind w:left="1710" w:hanging="27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for the last calendar year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(%)</w:t>
      </w:r>
      <w:r w:rsidR="00112D6C">
        <w:rPr>
          <w:rFonts w:ascii="Times New Roman" w:eastAsia="Times New Roman" w:hAnsi="Times New Roman" w:cs="Times New Roman"/>
          <w:i/>
          <w:sz w:val="22"/>
          <w:szCs w:val="22"/>
        </w:rPr>
        <w:t>n/a</w:t>
      </w:r>
    </w:p>
    <w:p w14:paraId="4B79C0DA" w14:textId="795D7258" w:rsidR="0073530C" w:rsidRDefault="00DB7EDE">
      <w:pPr>
        <w:numPr>
          <w:ilvl w:val="2"/>
          <w:numId w:val="1"/>
        </w:numPr>
        <w:ind w:left="1710" w:hanging="27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since inception of the investment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(%)</w:t>
      </w:r>
      <w:r w:rsidR="00112D6C">
        <w:rPr>
          <w:rFonts w:ascii="Times New Roman" w:eastAsia="Times New Roman" w:hAnsi="Times New Roman" w:cs="Times New Roman"/>
          <w:i/>
          <w:sz w:val="22"/>
          <w:szCs w:val="22"/>
        </w:rPr>
        <w:t>n/a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18E8524D" w14:textId="3E4DD95A" w:rsidR="0073530C" w:rsidRDefault="00DB7EDE" w:rsidP="00112D6C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What percentage of your asset managers have confirmed in writing that they don’t pay and have not paid any commissions, introduction fees or the likes associated with your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investments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(%)</w:t>
      </w:r>
      <w:r w:rsidR="00C0062C">
        <w:rPr>
          <w:rFonts w:ascii="Times New Roman" w:eastAsia="Times New Roman" w:hAnsi="Times New Roman" w:cs="Times New Roman"/>
          <w:color w:val="FF0000"/>
          <w:sz w:val="22"/>
          <w:szCs w:val="22"/>
        </w:rPr>
        <w:t>As part of SERS due diligence process, SERS requires the investment manager</w:t>
      </w:r>
      <w:r w:rsidR="00BF2607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to disclose i</w:t>
      </w:r>
      <w:r w:rsidR="00C0062C">
        <w:rPr>
          <w:rFonts w:ascii="Times New Roman" w:eastAsia="Times New Roman" w:hAnsi="Times New Roman" w:cs="Times New Roman"/>
          <w:color w:val="FF0000"/>
          <w:sz w:val="22"/>
          <w:szCs w:val="22"/>
        </w:rPr>
        <w:t>f a placement agent or third-party marketer was used by the investment manager as part of the search process.</w:t>
      </w:r>
      <w:r w:rsidR="00112D6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112D6C" w:rsidRPr="00112D6C">
        <w:rPr>
          <w:rFonts w:ascii="Times New Roman" w:eastAsia="Times New Roman" w:hAnsi="Times New Roman" w:cs="Times New Roman"/>
          <w:color w:val="FF0000"/>
          <w:sz w:val="22"/>
          <w:szCs w:val="22"/>
        </w:rPr>
        <w:t>SERS does not directly work with placement agents. If and when a general partner discloses its use of a placement agent, SERS requires that it contractually agrees that SERS’ negotiated fee structure will not be altered in any way as a result of its participation.  SERS requires fund sponsors to attest that no placement agent fees have been paid to attract or obtain approval for SERS’ investment.</w:t>
      </w:r>
      <w:r w:rsidR="00C0062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112D6C" w:rsidRPr="00112D6C">
        <w:rPr>
          <w:rFonts w:ascii="Times New Roman" w:eastAsia="Times New Roman" w:hAnsi="Times New Roman" w:cs="Times New Roman"/>
          <w:color w:val="FF0000"/>
          <w:sz w:val="22"/>
          <w:szCs w:val="22"/>
        </w:rPr>
        <w:t>For any investment under consideration, SERS discloses to the board the identity of any placement agent</w:t>
      </w:r>
      <w:r w:rsidR="00117E9E">
        <w:rPr>
          <w:rFonts w:ascii="Times New Roman" w:eastAsia="Times New Roman" w:hAnsi="Times New Roman" w:cs="Times New Roman"/>
          <w:color w:val="FF0000"/>
          <w:sz w:val="22"/>
          <w:szCs w:val="22"/>
        </w:rPr>
        <w:t>.</w:t>
      </w:r>
      <w:r w:rsidR="00112D6C" w:rsidRPr="00112D6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14:paraId="430495AD" w14:textId="260DFE71" w:rsidR="002762AE" w:rsidRPr="007736B5" w:rsidRDefault="00DB7EDE" w:rsidP="002762A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7736B5">
        <w:rPr>
          <w:rFonts w:ascii="Times New Roman" w:eastAsia="Times New Roman" w:hAnsi="Times New Roman" w:cs="Times New Roman"/>
          <w:sz w:val="22"/>
          <w:szCs w:val="22"/>
        </w:rPr>
        <w:t>Do your brokers, or those of your managers, make use of bundled brokerage</w:t>
      </w:r>
      <w:r w:rsidR="009A33CE" w:rsidRPr="007736B5">
        <w:rPr>
          <w:rFonts w:ascii="Times New Roman" w:eastAsia="Times New Roman" w:hAnsi="Times New Roman" w:cs="Times New Roman"/>
          <w:sz w:val="22"/>
          <w:szCs w:val="22"/>
        </w:rPr>
        <w:t>?</w:t>
      </w:r>
      <w:r w:rsidRPr="007736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736B5">
        <w:rPr>
          <w:rFonts w:ascii="Times New Roman" w:eastAsia="Times New Roman" w:hAnsi="Times New Roman" w:cs="Times New Roman"/>
          <w:i/>
          <w:sz w:val="22"/>
          <w:szCs w:val="22"/>
        </w:rPr>
        <w:t>(Y/N/</w:t>
      </w:r>
      <w:proofErr w:type="spellStart"/>
      <w:r w:rsidRPr="007736B5">
        <w:rPr>
          <w:rFonts w:ascii="Times New Roman" w:eastAsia="Times New Roman" w:hAnsi="Times New Roman" w:cs="Times New Roman"/>
          <w:i/>
          <w:sz w:val="22"/>
          <w:szCs w:val="22"/>
        </w:rPr>
        <w:t>na</w:t>
      </w:r>
      <w:proofErr w:type="spellEnd"/>
      <w:r w:rsidRPr="007736B5">
        <w:rPr>
          <w:rFonts w:ascii="Times New Roman" w:eastAsia="Times New Roman" w:hAnsi="Times New Roman" w:cs="Times New Roman"/>
          <w:i/>
          <w:sz w:val="22"/>
          <w:szCs w:val="22"/>
        </w:rPr>
        <w:t>)</w:t>
      </w:r>
      <w:r w:rsidR="00085DD8" w:rsidRPr="007736B5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C0062C" w:rsidRPr="007736B5">
        <w:rPr>
          <w:rFonts w:ascii="Times New Roman" w:eastAsia="Times New Roman" w:hAnsi="Times New Roman" w:cs="Times New Roman"/>
          <w:color w:val="FF0000"/>
          <w:sz w:val="22"/>
          <w:szCs w:val="22"/>
        </w:rPr>
        <w:t>Yes, several investment managers have soft dollar arrangements in place to use a part of trading commissions to pay for permitted research services.</w:t>
      </w:r>
    </w:p>
    <w:p w14:paraId="627ADC4B" w14:textId="77777777" w:rsidR="002762AE" w:rsidRPr="002762AE" w:rsidRDefault="002762AE" w:rsidP="002762AE">
      <w:pPr>
        <w:ind w:left="144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62D410AA" w14:textId="2949473E" w:rsidR="0073530C" w:rsidRPr="002762AE" w:rsidRDefault="002762AE" w:rsidP="002762AE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2762AE">
        <w:rPr>
          <w:rFonts w:ascii="Times New Roman" w:hAnsi="Times New Roman" w:cs="Times New Roman"/>
          <w:sz w:val="22"/>
          <w:szCs w:val="22"/>
        </w:rPr>
        <w:t>Most investors use benchmarks for internally monitoring and externally reporting the p</w:t>
      </w:r>
      <w:r>
        <w:rPr>
          <w:rFonts w:ascii="Times New Roman" w:hAnsi="Times New Roman" w:cs="Times New Roman"/>
          <w:sz w:val="22"/>
          <w:szCs w:val="22"/>
        </w:rPr>
        <w:t>erformance of each investment. </w:t>
      </w:r>
      <w:r w:rsidRPr="002762AE">
        <w:rPr>
          <w:rFonts w:ascii="Times New Roman" w:hAnsi="Times New Roman" w:cs="Times New Roman"/>
          <w:sz w:val="22"/>
          <w:szCs w:val="22"/>
        </w:rPr>
        <w:t>In the case of investments which have performance-based compensation structures, benchmarks are also used to measure the performance</w:t>
      </w:r>
      <w:r>
        <w:rPr>
          <w:rFonts w:ascii="Times New Roman" w:hAnsi="Times New Roman" w:cs="Times New Roman"/>
          <w:sz w:val="22"/>
          <w:szCs w:val="22"/>
        </w:rPr>
        <w:t xml:space="preserve"> for fee calculation purposes. </w:t>
      </w:r>
      <w:r w:rsidRPr="002762AE">
        <w:rPr>
          <w:rFonts w:ascii="Times New Roman" w:hAnsi="Times New Roman" w:cs="Times New Roman"/>
          <w:sz w:val="22"/>
          <w:szCs w:val="22"/>
        </w:rPr>
        <w:t>For each of your investments, are the benchmarks used for the Fund's monitoring and reporting identical to the benchmarks used for the investment fee calculations?</w:t>
      </w:r>
      <w:r w:rsidRPr="002762A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B7EDE" w:rsidRPr="002762AE">
        <w:rPr>
          <w:rFonts w:ascii="Times New Roman" w:eastAsia="Times New Roman" w:hAnsi="Times New Roman" w:cs="Times New Roman"/>
          <w:i/>
          <w:sz w:val="22"/>
          <w:szCs w:val="22"/>
        </w:rPr>
        <w:t>(Y/N)</w:t>
      </w:r>
      <w:r w:rsidR="00085D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12D6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No, there are multiple </w:t>
      </w:r>
      <w:r w:rsidR="00117E9E">
        <w:rPr>
          <w:rFonts w:ascii="Times New Roman" w:eastAsia="Times New Roman" w:hAnsi="Times New Roman" w:cs="Times New Roman"/>
          <w:color w:val="FF0000"/>
          <w:sz w:val="22"/>
          <w:szCs w:val="22"/>
        </w:rPr>
        <w:t>metrics used</w:t>
      </w:r>
      <w:r w:rsidR="00112D6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to calculate investment fees. </w:t>
      </w:r>
      <w:r w:rsidR="00DB7EDE" w:rsidRPr="00085DD8">
        <w:rPr>
          <w:rFonts w:ascii="Times New Roman" w:eastAsia="Times New Roman" w:hAnsi="Times New Roman" w:cs="Times New Roman"/>
          <w:color w:val="FF0000"/>
          <w:sz w:val="22"/>
          <w:szCs w:val="22"/>
        </w:rPr>
        <w:br/>
      </w:r>
    </w:p>
    <w:p w14:paraId="42E8BCC7" w14:textId="61BB5C02" w:rsidR="0073530C" w:rsidRPr="002762AE" w:rsidRDefault="00DB7EDE" w:rsidP="002762A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Custodians / Brokers</w:t>
      </w:r>
      <w:r w:rsidRPr="002762AE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759EF189" w14:textId="51DDABF9" w:rsidR="0073530C" w:rsidRDefault="00DB7EDE" w:rsidP="002762A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7736B5">
        <w:rPr>
          <w:rFonts w:ascii="Times New Roman" w:eastAsia="Times New Roman" w:hAnsi="Times New Roman" w:cs="Times New Roman"/>
          <w:sz w:val="22"/>
          <w:szCs w:val="22"/>
        </w:rPr>
        <w:t>Do you have prime broker agreements in place</w:t>
      </w:r>
      <w:r w:rsidR="009A33CE" w:rsidRPr="007736B5">
        <w:rPr>
          <w:rFonts w:ascii="Times New Roman" w:eastAsia="Times New Roman" w:hAnsi="Times New Roman" w:cs="Times New Roman"/>
          <w:sz w:val="22"/>
          <w:szCs w:val="22"/>
        </w:rPr>
        <w:t>?</w:t>
      </w:r>
      <w:r w:rsidR="000C1FAF" w:rsidRPr="007736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C1FAF" w:rsidRPr="007736B5">
        <w:rPr>
          <w:rFonts w:ascii="Times New Roman" w:eastAsia="Times New Roman" w:hAnsi="Times New Roman" w:cs="Times New Roman"/>
          <w:i/>
          <w:sz w:val="22"/>
          <w:szCs w:val="22"/>
        </w:rPr>
        <w:t>(Y/N)</w:t>
      </w:r>
      <w:r w:rsidR="00BF26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F2607" w:rsidRPr="007736B5">
        <w:rPr>
          <w:rFonts w:ascii="Times New Roman" w:eastAsia="Times New Roman" w:hAnsi="Times New Roman" w:cs="Times New Roman"/>
          <w:color w:val="FF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6DA50D67" w14:textId="22023F4E" w:rsidR="0073530C" w:rsidRDefault="00DB7EDE" w:rsidP="002762A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 you perform centralized FX hedging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C1FAF">
        <w:rPr>
          <w:rFonts w:ascii="Times New Roman" w:eastAsia="Times New Roman" w:hAnsi="Times New Roman" w:cs="Times New Roman"/>
          <w:i/>
          <w:sz w:val="22"/>
          <w:szCs w:val="22"/>
        </w:rPr>
        <w:t>(Y/N)</w:t>
      </w:r>
      <w:r w:rsidR="00085D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85DD8" w:rsidRPr="00085DD8">
        <w:rPr>
          <w:rFonts w:ascii="Times New Roman" w:eastAsia="Times New Roman" w:hAnsi="Times New Roman" w:cs="Times New Roman"/>
          <w:color w:val="FF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70001357" w14:textId="2FE23A00" w:rsidR="0073530C" w:rsidRDefault="00DB7EDE" w:rsidP="002762A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Are you conducting regular transaction cost analyses on equities, fixed income and FX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C1FAF">
        <w:rPr>
          <w:rFonts w:ascii="Times New Roman" w:eastAsia="Times New Roman" w:hAnsi="Times New Roman" w:cs="Times New Roman"/>
          <w:i/>
          <w:sz w:val="22"/>
          <w:szCs w:val="22"/>
        </w:rPr>
        <w:t>(Y/N)</w:t>
      </w:r>
      <w:r w:rsidR="00085DD8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085DD8" w:rsidRPr="00085DD8">
        <w:rPr>
          <w:rFonts w:ascii="Times New Roman" w:eastAsia="Times New Roman" w:hAnsi="Times New Roman" w:cs="Times New Roman"/>
          <w:color w:val="FF0000"/>
          <w:sz w:val="22"/>
          <w:szCs w:val="22"/>
        </w:rPr>
        <w:t>Yes</w:t>
      </w:r>
      <w:r w:rsidR="00BF2607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on a quarterly basis.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DF2D23D" w14:textId="45CCF145" w:rsidR="0073530C" w:rsidRPr="00C52322" w:rsidRDefault="00DB7EDE" w:rsidP="002762A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 you have securities lending in place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>? I</w:t>
      </w:r>
      <w:r>
        <w:rPr>
          <w:rFonts w:ascii="Times New Roman" w:eastAsia="Times New Roman" w:hAnsi="Times New Roman" w:cs="Times New Roman"/>
          <w:sz w:val="22"/>
          <w:szCs w:val="22"/>
        </w:rPr>
        <w:t>f so what is the split you’ve agreed upon</w:t>
      </w:r>
      <w:r w:rsidR="009A33CE">
        <w:rPr>
          <w:rFonts w:ascii="Times New Roman" w:eastAsia="Times New Roman" w:hAnsi="Times New Roman" w:cs="Times New Roman"/>
          <w:sz w:val="22"/>
          <w:szCs w:val="22"/>
        </w:rPr>
        <w:t>?</w:t>
      </w:r>
      <w:r w:rsidR="000C1F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(Y/N/%)</w:t>
      </w:r>
      <w:bookmarkStart w:id="3" w:name="_obsii9tp542z" w:colFirst="0" w:colLast="0"/>
      <w:bookmarkEnd w:id="3"/>
      <w:r w:rsidR="00085D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85DD8" w:rsidRPr="00085DD8">
        <w:rPr>
          <w:rFonts w:ascii="Times New Roman" w:eastAsia="Times New Roman" w:hAnsi="Times New Roman" w:cs="Times New Roman"/>
          <w:color w:val="FF0000"/>
          <w:sz w:val="22"/>
          <w:szCs w:val="22"/>
        </w:rPr>
        <w:t>Yes; 90</w:t>
      </w:r>
      <w:r w:rsidR="00BF2607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% SERS </w:t>
      </w:r>
      <w:r w:rsidR="00085DD8" w:rsidRPr="00085DD8">
        <w:rPr>
          <w:rFonts w:ascii="Times New Roman" w:eastAsia="Times New Roman" w:hAnsi="Times New Roman" w:cs="Times New Roman"/>
          <w:color w:val="FF0000"/>
          <w:sz w:val="22"/>
          <w:szCs w:val="22"/>
        </w:rPr>
        <w:t>/10</w:t>
      </w:r>
      <w:r w:rsidR="00BF2607">
        <w:rPr>
          <w:rFonts w:ascii="Times New Roman" w:eastAsia="Times New Roman" w:hAnsi="Times New Roman" w:cs="Times New Roman"/>
          <w:color w:val="FF0000"/>
          <w:sz w:val="22"/>
          <w:szCs w:val="22"/>
        </w:rPr>
        <w:t>% agent</w:t>
      </w:r>
    </w:p>
    <w:sectPr w:rsidR="0073530C" w:rsidRPr="00C52322">
      <w:headerReference w:type="default" r:id="rId7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3AA4" w14:textId="77777777" w:rsidR="00C66263" w:rsidRDefault="00C66263">
      <w:r>
        <w:separator/>
      </w:r>
    </w:p>
  </w:endnote>
  <w:endnote w:type="continuationSeparator" w:id="0">
    <w:p w14:paraId="1BF5614D" w14:textId="77777777" w:rsidR="00C66263" w:rsidRDefault="00C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282A3" w14:textId="77777777" w:rsidR="00C66263" w:rsidRDefault="00C66263">
      <w:r>
        <w:separator/>
      </w:r>
    </w:p>
  </w:footnote>
  <w:footnote w:type="continuationSeparator" w:id="0">
    <w:p w14:paraId="7F0995FB" w14:textId="77777777" w:rsidR="00C66263" w:rsidRDefault="00C6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DF5F" w14:textId="77777777" w:rsidR="0073530C" w:rsidRDefault="0073530C">
    <w:pPr>
      <w:jc w:val="right"/>
    </w:pPr>
  </w:p>
  <w:p w14:paraId="3CA30E90" w14:textId="77777777" w:rsidR="0073530C" w:rsidRDefault="0073530C">
    <w:pPr>
      <w:jc w:val="right"/>
    </w:pPr>
  </w:p>
  <w:p w14:paraId="567275FD" w14:textId="77777777" w:rsidR="0073530C" w:rsidRDefault="0073530C">
    <w:pPr>
      <w:jc w:val="right"/>
    </w:pPr>
  </w:p>
  <w:p w14:paraId="00255649" w14:textId="77777777" w:rsidR="0073530C" w:rsidRDefault="0073530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22A"/>
    <w:multiLevelType w:val="multilevel"/>
    <w:tmpl w:val="7450B5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042857"/>
    <w:multiLevelType w:val="multilevel"/>
    <w:tmpl w:val="7450B5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0C"/>
    <w:rsid w:val="00085DD8"/>
    <w:rsid w:val="000C1FAF"/>
    <w:rsid w:val="00112D6C"/>
    <w:rsid w:val="00117E9E"/>
    <w:rsid w:val="001C1871"/>
    <w:rsid w:val="002762AE"/>
    <w:rsid w:val="003042E6"/>
    <w:rsid w:val="00326C56"/>
    <w:rsid w:val="003D36B9"/>
    <w:rsid w:val="005524E1"/>
    <w:rsid w:val="005C1561"/>
    <w:rsid w:val="005E5A1D"/>
    <w:rsid w:val="00636973"/>
    <w:rsid w:val="006C7235"/>
    <w:rsid w:val="00725A3E"/>
    <w:rsid w:val="0073530C"/>
    <w:rsid w:val="007736B5"/>
    <w:rsid w:val="00801282"/>
    <w:rsid w:val="008F07BA"/>
    <w:rsid w:val="008F23FA"/>
    <w:rsid w:val="00931853"/>
    <w:rsid w:val="009A33CE"/>
    <w:rsid w:val="009E02C9"/>
    <w:rsid w:val="00A85B04"/>
    <w:rsid w:val="00B5353D"/>
    <w:rsid w:val="00BB62EA"/>
    <w:rsid w:val="00BF2607"/>
    <w:rsid w:val="00C0062C"/>
    <w:rsid w:val="00C52322"/>
    <w:rsid w:val="00C66263"/>
    <w:rsid w:val="00CA1C76"/>
    <w:rsid w:val="00CE1DB8"/>
    <w:rsid w:val="00DB7EDE"/>
    <w:rsid w:val="00EB6E27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7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22"/>
  </w:style>
  <w:style w:type="paragraph" w:styleId="Footer">
    <w:name w:val="footer"/>
    <w:basedOn w:val="Normal"/>
    <w:link w:val="FooterChar"/>
    <w:uiPriority w:val="99"/>
    <w:unhideWhenUsed/>
    <w:rsid w:val="00C5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22"/>
  </w:style>
  <w:style w:type="paragraph" w:styleId="BalloonText">
    <w:name w:val="Balloon Text"/>
    <w:basedOn w:val="Normal"/>
    <w:link w:val="BalloonTextChar"/>
    <w:uiPriority w:val="99"/>
    <w:semiHidden/>
    <w:unhideWhenUsed/>
    <w:rsid w:val="00112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Dept of Treasury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Emmans, Sarah</dc:creator>
  <cp:lastModifiedBy>Smith, Sharon</cp:lastModifiedBy>
  <cp:revision>9</cp:revision>
  <cp:lastPrinted>2018-06-18T21:13:00Z</cp:lastPrinted>
  <dcterms:created xsi:type="dcterms:W3CDTF">2018-06-18T18:55:00Z</dcterms:created>
  <dcterms:modified xsi:type="dcterms:W3CDTF">2018-06-18T21:47:00Z</dcterms:modified>
</cp:coreProperties>
</file>